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15DA" w14:textId="30F31A81" w:rsidR="00E705C0" w:rsidRPr="00064FFD" w:rsidRDefault="00030638" w:rsidP="00030638">
      <w:pPr>
        <w:pStyle w:val="Titre1"/>
        <w:ind w:left="0" w:firstLine="0"/>
        <w:jc w:val="center"/>
        <w:rPr>
          <w:b/>
          <w:bCs/>
          <w:iCs/>
          <w:sz w:val="32"/>
          <w:szCs w:val="32"/>
          <w:u w:val="single"/>
          <w:lang w:val="en-GB"/>
        </w:rPr>
      </w:pPr>
      <w:r w:rsidRPr="00064FFD">
        <w:rPr>
          <w:b/>
          <w:bCs/>
          <w:iCs/>
          <w:sz w:val="32"/>
          <w:szCs w:val="32"/>
          <w:u w:val="single"/>
          <w:lang w:val="en-GB"/>
        </w:rPr>
        <w:t xml:space="preserve">Multimodal </w:t>
      </w:r>
      <w:r w:rsidR="00531A10">
        <w:rPr>
          <w:b/>
          <w:bCs/>
          <w:iCs/>
          <w:sz w:val="32"/>
          <w:szCs w:val="32"/>
          <w:u w:val="single"/>
          <w:lang w:val="en-GB"/>
        </w:rPr>
        <w:t>Transport</w:t>
      </w:r>
    </w:p>
    <w:p w14:paraId="27E113C1" w14:textId="77777777" w:rsidR="00030638" w:rsidRPr="00064FFD" w:rsidRDefault="00030638" w:rsidP="00030638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00BF9880" w14:textId="77777777" w:rsidR="00E705C0" w:rsidRPr="00064FFD" w:rsidRDefault="00030638">
      <w:pPr>
        <w:pStyle w:val="Titre2"/>
        <w:ind w:left="0" w:firstLine="0"/>
        <w:jc w:val="center"/>
        <w:rPr>
          <w:b/>
          <w:sz w:val="28"/>
          <w:szCs w:val="28"/>
          <w:lang w:val="en-GB"/>
        </w:rPr>
      </w:pPr>
      <w:r w:rsidRPr="00064FFD">
        <w:rPr>
          <w:b/>
          <w:sz w:val="28"/>
          <w:szCs w:val="28"/>
          <w:lang w:val="en-GB"/>
        </w:rPr>
        <w:t>Answer following questions</w:t>
      </w:r>
    </w:p>
    <w:p w14:paraId="514A219E" w14:textId="77777777" w:rsidR="00030638" w:rsidRPr="00030638" w:rsidRDefault="00030638" w:rsidP="00030638">
      <w:pPr>
        <w:rPr>
          <w:rFonts w:ascii="Times New Roman" w:hAnsi="Times New Roman"/>
          <w:sz w:val="24"/>
          <w:szCs w:val="24"/>
          <w:lang w:val="en-GB"/>
        </w:rPr>
      </w:pPr>
    </w:p>
    <w:p w14:paraId="23F8904E" w14:textId="77777777" w:rsidR="00E705C0" w:rsidRDefault="00E705C0">
      <w:pPr>
        <w:pStyle w:val="Titre1"/>
        <w:ind w:left="0" w:firstLine="0"/>
        <w:rPr>
          <w:b/>
          <w:bCs/>
          <w:i/>
          <w:iCs/>
          <w:sz w:val="28"/>
          <w:szCs w:val="28"/>
          <w:lang w:val="en-GB"/>
        </w:rPr>
      </w:pPr>
      <w:r w:rsidRPr="00030638">
        <w:rPr>
          <w:b/>
          <w:bCs/>
          <w:i/>
          <w:iCs/>
          <w:sz w:val="28"/>
          <w:szCs w:val="28"/>
          <w:lang w:val="en-GB"/>
        </w:rPr>
        <w:t>Question 1</w:t>
      </w:r>
    </w:p>
    <w:p w14:paraId="47DB340A" w14:textId="06DBD096" w:rsidR="00C10D48" w:rsidRPr="00B2213F" w:rsidRDefault="00581DF8" w:rsidP="00C10D48">
      <w:pPr>
        <w:rPr>
          <w:lang w:val="en-GB"/>
        </w:rPr>
      </w:pPr>
      <w:r w:rsidRPr="00B2213F">
        <w:rPr>
          <w:lang w:val="en-GB"/>
        </w:rPr>
        <w:t>When comparing transport modes, which one shows the most reliable delivery time on one hand and the most secured one on the other hand.</w:t>
      </w:r>
    </w:p>
    <w:p w14:paraId="092CD786" w14:textId="659DF6AC" w:rsidR="00581DF8" w:rsidRDefault="00581DF8" w:rsidP="00531A10">
      <w:pPr>
        <w:ind w:left="720"/>
        <w:rPr>
          <w:b/>
          <w:bCs/>
          <w:sz w:val="24"/>
          <w:szCs w:val="24"/>
          <w:lang w:val="en-GB"/>
        </w:rPr>
      </w:pPr>
      <w:r w:rsidRPr="00531A10">
        <w:rPr>
          <w:b/>
          <w:bCs/>
          <w:sz w:val="24"/>
          <w:szCs w:val="24"/>
          <w:lang w:val="en-GB"/>
        </w:rPr>
        <w:t>Please rank them from the best one to the worst one.</w:t>
      </w:r>
    </w:p>
    <w:p w14:paraId="750294AD" w14:textId="57FE5F6D" w:rsidR="004C17BB" w:rsidRPr="00531A10" w:rsidRDefault="004C17BB" w:rsidP="00531A10">
      <w:pPr>
        <w:ind w:left="72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Airway / Inland waterway / Railway / Road / Seaway</w:t>
      </w:r>
    </w:p>
    <w:p w14:paraId="7D5030ED" w14:textId="77777777" w:rsidR="00E705C0" w:rsidRPr="00030638" w:rsidRDefault="00E705C0">
      <w:pPr>
        <w:pStyle w:val="Titre1"/>
        <w:ind w:left="0" w:firstLine="0"/>
        <w:rPr>
          <w:b/>
          <w:bCs/>
          <w:i/>
          <w:iCs/>
          <w:sz w:val="28"/>
          <w:szCs w:val="28"/>
          <w:lang w:val="en-GB"/>
        </w:rPr>
      </w:pPr>
      <w:r w:rsidRPr="00030638">
        <w:rPr>
          <w:b/>
          <w:bCs/>
          <w:i/>
          <w:iCs/>
          <w:sz w:val="28"/>
          <w:szCs w:val="28"/>
          <w:lang w:val="en-GB"/>
        </w:rPr>
        <w:t>Question 2</w:t>
      </w:r>
    </w:p>
    <w:p w14:paraId="0871F8E0" w14:textId="0F6F24DB" w:rsidR="00E705C0" w:rsidRDefault="00581DF8" w:rsidP="00030638">
      <w:pPr>
        <w:pStyle w:val="Titre2"/>
        <w:ind w:left="0" w:firstLine="0"/>
        <w:rPr>
          <w:sz w:val="22"/>
          <w:szCs w:val="22"/>
          <w:lang w:val="en-GB"/>
        </w:rPr>
      </w:pPr>
      <w:r w:rsidRPr="00B2213F">
        <w:rPr>
          <w:sz w:val="22"/>
          <w:szCs w:val="22"/>
          <w:lang w:val="en-GB"/>
        </w:rPr>
        <w:t>Identify three main bottlenecks in multimodal transport chain.</w:t>
      </w:r>
      <w:r w:rsidR="009D5795" w:rsidRPr="00B2213F">
        <w:rPr>
          <w:sz w:val="22"/>
          <w:szCs w:val="22"/>
          <w:lang w:val="en-GB"/>
        </w:rPr>
        <w:t xml:space="preserve"> Explain reasons for these bottlenecks.</w:t>
      </w:r>
    </w:p>
    <w:p w14:paraId="1213B03F" w14:textId="77777777" w:rsidR="004C17BB" w:rsidRDefault="004C17BB" w:rsidP="004C17BB">
      <w:pPr>
        <w:rPr>
          <w:lang w:val="en-GB"/>
        </w:rPr>
      </w:pPr>
    </w:p>
    <w:p w14:paraId="44257981" w14:textId="31A5A0EF" w:rsidR="004C17BB" w:rsidRPr="004C17BB" w:rsidRDefault="004C17BB" w:rsidP="004C17BB">
      <w:pPr>
        <w:ind w:left="720"/>
        <w:rPr>
          <w:lang w:val="en-US"/>
        </w:rPr>
      </w:pPr>
      <w:r w:rsidRPr="004C17BB">
        <w:rPr>
          <w:lang w:val="en-US"/>
        </w:rPr>
        <w:t>Infrastructure / Passing on a massive transport to a deta</w:t>
      </w:r>
      <w:r>
        <w:rPr>
          <w:lang w:val="en-US"/>
        </w:rPr>
        <w:t>iled one / Distribution (last km or mile)</w:t>
      </w:r>
    </w:p>
    <w:p w14:paraId="176557C2" w14:textId="77777777" w:rsidR="00E705C0" w:rsidRPr="004C17BB" w:rsidRDefault="00E705C0">
      <w:pPr>
        <w:pStyle w:val="Titre2"/>
        <w:ind w:left="0" w:firstLine="0"/>
        <w:jc w:val="center"/>
        <w:rPr>
          <w:sz w:val="24"/>
          <w:szCs w:val="24"/>
          <w:lang w:val="en-US"/>
        </w:rPr>
      </w:pPr>
    </w:p>
    <w:p w14:paraId="25E471AA" w14:textId="77777777" w:rsidR="00E705C0" w:rsidRPr="00030638" w:rsidRDefault="00E705C0">
      <w:pPr>
        <w:pStyle w:val="Titre1"/>
        <w:ind w:left="0" w:firstLine="0"/>
        <w:rPr>
          <w:b/>
          <w:bCs/>
          <w:i/>
          <w:iCs/>
          <w:sz w:val="28"/>
          <w:szCs w:val="28"/>
          <w:lang w:val="en-GB"/>
        </w:rPr>
      </w:pPr>
      <w:r w:rsidRPr="00030638">
        <w:rPr>
          <w:b/>
          <w:bCs/>
          <w:i/>
          <w:iCs/>
          <w:sz w:val="28"/>
          <w:szCs w:val="28"/>
          <w:lang w:val="en-GB"/>
        </w:rPr>
        <w:t xml:space="preserve">Question </w:t>
      </w:r>
      <w:r w:rsidR="00304E34">
        <w:rPr>
          <w:b/>
          <w:bCs/>
          <w:i/>
          <w:iCs/>
          <w:sz w:val="28"/>
          <w:szCs w:val="28"/>
          <w:lang w:val="en-GB"/>
        </w:rPr>
        <w:t>3</w:t>
      </w:r>
    </w:p>
    <w:p w14:paraId="62BE9C76" w14:textId="78C215F5" w:rsidR="00531A10" w:rsidRPr="00B2213F" w:rsidRDefault="00531A10" w:rsidP="00531A10">
      <w:pPr>
        <w:rPr>
          <w:lang w:val="en-US"/>
        </w:rPr>
      </w:pPr>
      <w:r w:rsidRPr="00B2213F">
        <w:rPr>
          <w:lang w:val="en-US"/>
        </w:rPr>
        <w:t>Determining daily cost of holding</w:t>
      </w:r>
    </w:p>
    <w:p w14:paraId="458546B0" w14:textId="77777777" w:rsidR="00531A10" w:rsidRPr="00B2213F" w:rsidRDefault="00531A10" w:rsidP="00531A10">
      <w:pPr>
        <w:spacing w:after="0" w:line="240" w:lineRule="auto"/>
        <w:rPr>
          <w:lang w:val="en-US"/>
        </w:rPr>
      </w:pPr>
      <w:r w:rsidRPr="00B2213F">
        <w:rPr>
          <w:lang w:val="en-US"/>
        </w:rPr>
        <w:t xml:space="preserve"> A shipment of new connectors for semiconductors needs to go from San Jose to Singapore for assembly. </w:t>
      </w:r>
    </w:p>
    <w:p w14:paraId="24F5B664" w14:textId="77777777" w:rsidR="00531A10" w:rsidRPr="00B2213F" w:rsidRDefault="00531A10" w:rsidP="00531A10">
      <w:pPr>
        <w:spacing w:after="0" w:line="240" w:lineRule="auto"/>
        <w:rPr>
          <w:lang w:val="en-US"/>
        </w:rPr>
      </w:pPr>
      <w:r w:rsidRPr="00B2213F">
        <w:rPr>
          <w:lang w:val="en-US"/>
        </w:rPr>
        <w:t>The value of the connectors is $1,750, and holding cost is 40% per year. One airfreight carrier can ship the connectors 1 day faster than its competitor, at an extra cost of $20.00. Which carrier should be selected?</w:t>
      </w:r>
    </w:p>
    <w:p w14:paraId="0162D5C0" w14:textId="77777777" w:rsidR="00531A10" w:rsidRDefault="00531A10" w:rsidP="00531A10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B2213F">
        <w:rPr>
          <w:b/>
          <w:bCs/>
          <w:lang w:val="en-US"/>
        </w:rPr>
        <w:t>First we determine the daily holding cost and then compare the daily holding cost with the cost of faster shipment.</w:t>
      </w:r>
    </w:p>
    <w:p w14:paraId="575D2BE0" w14:textId="5265A8B3" w:rsidR="004C17BB" w:rsidRDefault="004C17BB" w:rsidP="004C17BB">
      <w:pPr>
        <w:rPr>
          <w:b/>
          <w:bCs/>
          <w:lang w:val="en-US"/>
        </w:rPr>
      </w:pPr>
      <w:r>
        <w:rPr>
          <w:b/>
          <w:bCs/>
          <w:lang w:val="en-US"/>
        </w:rPr>
        <w:t>Daily cost of holding the product = (Annual holding cost x product value) / 365</w:t>
      </w:r>
    </w:p>
    <w:p w14:paraId="74CFE51C" w14:textId="2EA28CA8" w:rsidR="004C17BB" w:rsidRDefault="004C17BB" w:rsidP="004C17BB">
      <w:pPr>
        <w:rPr>
          <w:b/>
          <w:bCs/>
          <w:lang w:val="en-US"/>
        </w:rPr>
      </w:pPr>
      <w:r>
        <w:rPr>
          <w:b/>
          <w:bCs/>
          <w:lang w:val="en-US"/>
        </w:rPr>
        <w:t>=(0.40 x $1,750)/3, t.65 = $1.92</w:t>
      </w:r>
    </w:p>
    <w:p w14:paraId="46CB7CF6" w14:textId="63F45BCE" w:rsidR="004C17BB" w:rsidRDefault="004C17BB" w:rsidP="004C17B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Because the cost saving one day is $20, which is much more than the daily holding cost of $ 1.92 </w:t>
      </w:r>
      <w:r>
        <w:rPr>
          <w:b/>
          <w:bCs/>
          <w:lang w:val="en-US"/>
        </w:rPr>
        <w:t>we decide on the less costly of the carriers and take the extra day to make the shipmen</w:t>
      </w:r>
      <w:r>
        <w:rPr>
          <w:b/>
          <w:bCs/>
          <w:lang w:val="en-US"/>
        </w:rPr>
        <w:t>t. This saves $18.08 ($20.00 - $1.92)</w:t>
      </w:r>
    </w:p>
    <w:p w14:paraId="47AEDBCD" w14:textId="2FA24B36" w:rsidR="00531A10" w:rsidRDefault="00531A10" w:rsidP="00531A10">
      <w:pPr>
        <w:pStyle w:val="Paragraphedeliste"/>
        <w:numPr>
          <w:ilvl w:val="0"/>
          <w:numId w:val="2"/>
        </w:numPr>
        <w:rPr>
          <w:b/>
          <w:bCs/>
          <w:lang w:val="en-US"/>
        </w:rPr>
      </w:pPr>
      <w:r w:rsidRPr="00B2213F">
        <w:rPr>
          <w:b/>
          <w:bCs/>
          <w:lang w:val="en-US"/>
        </w:rPr>
        <w:t>If the holding cost is 100% per year, what is the decision?</w:t>
      </w:r>
    </w:p>
    <w:p w14:paraId="1BFD0119" w14:textId="58335ABC" w:rsidR="004C17BB" w:rsidRPr="004C17BB" w:rsidRDefault="004C17BB" w:rsidP="004C17B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Even with a holding </w:t>
      </w:r>
      <w:r w:rsidR="00C743C5">
        <w:rPr>
          <w:b/>
          <w:bCs/>
          <w:lang w:val="en-US"/>
        </w:rPr>
        <w:t>cost of $4.79 per day, the less costly carrier is selected</w:t>
      </w:r>
    </w:p>
    <w:p w14:paraId="54E0DEC6" w14:textId="77777777" w:rsidR="004C17BB" w:rsidRPr="004C17BB" w:rsidRDefault="004C17BB" w:rsidP="004C17BB">
      <w:pPr>
        <w:pStyle w:val="Paragraphedeliste"/>
        <w:rPr>
          <w:b/>
          <w:bCs/>
          <w:lang w:val="en-US"/>
        </w:rPr>
      </w:pPr>
    </w:p>
    <w:p w14:paraId="40379D53" w14:textId="425A09B0" w:rsidR="00E705C0" w:rsidRPr="00030638" w:rsidRDefault="00E705C0">
      <w:pPr>
        <w:pStyle w:val="Titre1"/>
        <w:ind w:left="0" w:firstLine="0"/>
        <w:rPr>
          <w:b/>
          <w:bCs/>
          <w:i/>
          <w:iCs/>
          <w:sz w:val="28"/>
          <w:szCs w:val="28"/>
          <w:lang w:val="en-GB"/>
        </w:rPr>
      </w:pPr>
      <w:r w:rsidRPr="00030638">
        <w:rPr>
          <w:b/>
          <w:bCs/>
          <w:i/>
          <w:iCs/>
          <w:sz w:val="28"/>
          <w:szCs w:val="28"/>
          <w:lang w:val="en-GB"/>
        </w:rPr>
        <w:t xml:space="preserve">Question </w:t>
      </w:r>
      <w:r w:rsidR="00C10D48">
        <w:rPr>
          <w:b/>
          <w:bCs/>
          <w:i/>
          <w:iCs/>
          <w:sz w:val="28"/>
          <w:szCs w:val="28"/>
          <w:lang w:val="en-GB"/>
        </w:rPr>
        <w:t>4</w:t>
      </w:r>
    </w:p>
    <w:p w14:paraId="04792EF5" w14:textId="77777777" w:rsidR="0092040F" w:rsidRDefault="0092040F" w:rsidP="0092040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4CF046E3" w14:textId="6D056ED1" w:rsidR="0092040F" w:rsidRPr="00B2213F" w:rsidRDefault="0092040F" w:rsidP="0092040F">
      <w:pPr>
        <w:spacing w:after="0" w:line="240" w:lineRule="auto"/>
        <w:ind w:left="720"/>
        <w:contextualSpacing/>
        <w:rPr>
          <w:rFonts w:ascii="Times New Roman" w:hAnsi="Times New Roman"/>
          <w:lang w:val="en-US"/>
        </w:rPr>
      </w:pPr>
      <w:r w:rsidRPr="00B2213F">
        <w:rPr>
          <w:rFonts w:ascii="Times New Roman" w:hAnsi="Times New Roman"/>
          <w:lang w:val="en-US"/>
        </w:rPr>
        <w:lastRenderedPageBreak/>
        <w:t>A Swedish company wants to reduce the carbon footprint of its international shipments.</w:t>
      </w:r>
    </w:p>
    <w:p w14:paraId="2AE4660C" w14:textId="77777777" w:rsidR="0092040F" w:rsidRPr="00B2213F" w:rsidRDefault="0092040F" w:rsidP="0092040F">
      <w:pPr>
        <w:spacing w:after="0" w:line="240" w:lineRule="auto"/>
        <w:ind w:left="720"/>
        <w:contextualSpacing/>
        <w:rPr>
          <w:rFonts w:ascii="Times New Roman" w:hAnsi="Times New Roman"/>
          <w:lang w:val="en-US"/>
        </w:rPr>
      </w:pPr>
    </w:p>
    <w:p w14:paraId="3A2EA9D0" w14:textId="017F07C8" w:rsidR="0092040F" w:rsidRDefault="0092040F" w:rsidP="0092040F">
      <w:pPr>
        <w:spacing w:after="0" w:line="240" w:lineRule="auto"/>
        <w:ind w:left="720"/>
        <w:contextualSpacing/>
        <w:rPr>
          <w:rFonts w:ascii="Times New Roman" w:hAnsi="Times New Roman"/>
          <w:lang w:val="en-US"/>
        </w:rPr>
      </w:pPr>
      <w:r w:rsidRPr="00B2213F">
        <w:rPr>
          <w:rFonts w:ascii="Times New Roman" w:hAnsi="Times New Roman"/>
          <w:lang w:val="en-US"/>
        </w:rPr>
        <w:t>a-Assess the environmental impacts of different modes of transportation for international shipments.</w:t>
      </w:r>
    </w:p>
    <w:p w14:paraId="389C9EDD" w14:textId="77777777" w:rsidR="00C743C5" w:rsidRDefault="00C743C5" w:rsidP="0092040F">
      <w:pPr>
        <w:spacing w:after="0" w:line="240" w:lineRule="auto"/>
        <w:ind w:left="720"/>
        <w:contextualSpacing/>
        <w:rPr>
          <w:rFonts w:ascii="Times New Roman" w:hAnsi="Times New Roman"/>
          <w:lang w:val="en-US"/>
        </w:rPr>
      </w:pPr>
    </w:p>
    <w:p w14:paraId="79B9280A" w14:textId="77777777" w:rsidR="00C743C5" w:rsidRPr="00C743C5" w:rsidRDefault="00C743C5" w:rsidP="00C743C5">
      <w:pPr>
        <w:spacing w:before="100" w:beforeAutospacing="1" w:after="100" w:afterAutospacing="1" w:line="240" w:lineRule="auto"/>
        <w:ind w:left="720"/>
        <w:outlineLvl w:val="2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Assessment of the environmental impacts of different modes of transport</w:t>
      </w:r>
    </w:p>
    <w:p w14:paraId="4F41F4E1" w14:textId="54019439" w:rsidR="00C743C5" w:rsidRPr="00C743C5" w:rsidRDefault="00C743C5" w:rsidP="00C743C5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/>
          <w:i/>
          <w:iCs/>
          <w:lang w:val="en-US"/>
        </w:rPr>
      </w:pPr>
      <w:r w:rsidRPr="00C743C5">
        <w:rPr>
          <w:rFonts w:ascii="Times New Roman" w:hAnsi="Times New Roman"/>
          <w:b/>
          <w:bCs/>
          <w:i/>
          <w:iCs/>
          <w:lang w:val="en-US"/>
        </w:rPr>
        <w:t>Air transport</w:t>
      </w:r>
      <w:r w:rsidRPr="00C743C5">
        <w:rPr>
          <w:rFonts w:ascii="Times New Roman" w:hAnsi="Times New Roman"/>
          <w:i/>
          <w:iCs/>
          <w:lang w:val="en-US"/>
        </w:rPr>
        <w:t xml:space="preserve"> : Air transport is the most polluting mode of transport in terms of CO2 emissions per </w:t>
      </w:r>
      <w:proofErr w:type="spellStart"/>
      <w:r w:rsidRPr="00C743C5">
        <w:rPr>
          <w:rFonts w:ascii="Times New Roman" w:hAnsi="Times New Roman"/>
          <w:i/>
          <w:iCs/>
          <w:lang w:val="en-US"/>
        </w:rPr>
        <w:t>tonne</w:t>
      </w:r>
      <w:proofErr w:type="spellEnd"/>
      <w:r w:rsidRPr="00C743C5">
        <w:rPr>
          <w:rFonts w:ascii="Times New Roman" w:hAnsi="Times New Roman"/>
          <w:i/>
          <w:iCs/>
          <w:lang w:val="en-US"/>
        </w:rPr>
        <w:t>-kilomet</w:t>
      </w:r>
      <w:r>
        <w:rPr>
          <w:rFonts w:ascii="Times New Roman" w:hAnsi="Times New Roman"/>
          <w:i/>
          <w:iCs/>
          <w:lang w:val="en-US"/>
        </w:rPr>
        <w:t>er</w:t>
      </w:r>
      <w:r w:rsidRPr="00C743C5">
        <w:rPr>
          <w:rFonts w:ascii="Times New Roman" w:hAnsi="Times New Roman"/>
          <w:i/>
          <w:iCs/>
          <w:lang w:val="en-US"/>
        </w:rPr>
        <w:t>. It is often used for fast shipments over long distances, but its environmental impact is significant.</w:t>
      </w:r>
    </w:p>
    <w:p w14:paraId="305C2F49" w14:textId="2DD82B26" w:rsidR="00C743C5" w:rsidRPr="00C743C5" w:rsidRDefault="00C743C5" w:rsidP="00C743C5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/>
          <w:i/>
          <w:iCs/>
          <w:lang w:val="en-US"/>
        </w:rPr>
      </w:pPr>
      <w:r w:rsidRPr="00C743C5">
        <w:rPr>
          <w:rFonts w:ascii="Times New Roman" w:hAnsi="Times New Roman"/>
          <w:b/>
          <w:bCs/>
          <w:i/>
          <w:iCs/>
          <w:lang w:val="en-US"/>
        </w:rPr>
        <w:t>Shipping</w:t>
      </w:r>
      <w:r w:rsidRPr="00C743C5">
        <w:rPr>
          <w:rFonts w:ascii="Times New Roman" w:hAnsi="Times New Roman"/>
          <w:i/>
          <w:iCs/>
          <w:lang w:val="en-US"/>
        </w:rPr>
        <w:t xml:space="preserve"> : While shipping is more energy efficient per ton-kilometer than air transportation, it also contributes significantly to CO2 emissions, especially due to the fuel consumption of large ships.</w:t>
      </w:r>
    </w:p>
    <w:p w14:paraId="5B8ECB4D" w14:textId="5AC3A738" w:rsidR="00C743C5" w:rsidRPr="00C743C5" w:rsidRDefault="00C743C5" w:rsidP="00C743C5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/>
          <w:i/>
          <w:iCs/>
          <w:lang w:val="en-US"/>
        </w:rPr>
      </w:pPr>
      <w:r w:rsidRPr="00C743C5">
        <w:rPr>
          <w:rFonts w:ascii="Times New Roman" w:hAnsi="Times New Roman"/>
          <w:b/>
          <w:bCs/>
          <w:i/>
          <w:iCs/>
          <w:lang w:val="en-US"/>
        </w:rPr>
        <w:t>Rail transport</w:t>
      </w:r>
      <w:r w:rsidRPr="00C743C5">
        <w:rPr>
          <w:rFonts w:ascii="Times New Roman" w:hAnsi="Times New Roman"/>
          <w:i/>
          <w:iCs/>
          <w:lang w:val="en-US"/>
        </w:rPr>
        <w:t xml:space="preserve"> : Rail transport is one of the most environmentally friendly modes of transport, with much lower CO2 emissions per ton-kilomet</w:t>
      </w:r>
      <w:r>
        <w:rPr>
          <w:rFonts w:ascii="Times New Roman" w:hAnsi="Times New Roman"/>
          <w:i/>
          <w:iCs/>
          <w:lang w:val="en-US"/>
        </w:rPr>
        <w:t>er</w:t>
      </w:r>
      <w:r w:rsidRPr="00C743C5">
        <w:rPr>
          <w:rFonts w:ascii="Times New Roman" w:hAnsi="Times New Roman"/>
          <w:i/>
          <w:iCs/>
          <w:lang w:val="en-US"/>
        </w:rPr>
        <w:t xml:space="preserve"> compared to road and air transport.</w:t>
      </w:r>
    </w:p>
    <w:p w14:paraId="101A2344" w14:textId="77777777" w:rsidR="00C743C5" w:rsidRPr="00C743C5" w:rsidRDefault="00C743C5" w:rsidP="00C743C5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hAnsi="Times New Roman"/>
          <w:i/>
          <w:iCs/>
          <w:lang w:val="en-US"/>
        </w:rPr>
      </w:pPr>
      <w:r w:rsidRPr="00C743C5">
        <w:rPr>
          <w:rFonts w:ascii="Times New Roman" w:hAnsi="Times New Roman"/>
          <w:b/>
          <w:bCs/>
          <w:i/>
          <w:iCs/>
          <w:lang w:val="en-US"/>
        </w:rPr>
        <w:t>Road transport</w:t>
      </w:r>
      <w:r w:rsidRPr="00C743C5">
        <w:rPr>
          <w:rFonts w:ascii="Times New Roman" w:hAnsi="Times New Roman"/>
          <w:i/>
          <w:iCs/>
          <w:lang w:val="en-US"/>
        </w:rPr>
        <w:t xml:space="preserve"> : Road transport is very flexible and fast for short distances, but it is also responsible for a significant proportion of CO2 emissions and other pollutants.</w:t>
      </w:r>
    </w:p>
    <w:p w14:paraId="42892AED" w14:textId="77777777" w:rsidR="00C743C5" w:rsidRPr="00C743C5" w:rsidRDefault="00C743C5" w:rsidP="00C743C5">
      <w:pPr>
        <w:spacing w:after="0" w:line="240" w:lineRule="auto"/>
        <w:ind w:left="1440"/>
        <w:contextualSpacing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7E8BB34E" w14:textId="77777777" w:rsidR="0092040F" w:rsidRPr="00C743C5" w:rsidRDefault="0092040F" w:rsidP="0092040F">
      <w:pPr>
        <w:spacing w:after="0" w:line="240" w:lineRule="auto"/>
        <w:ind w:left="720"/>
        <w:contextualSpacing/>
        <w:rPr>
          <w:rFonts w:ascii="Times New Roman" w:hAnsi="Times New Roman"/>
          <w:lang w:val="en-US"/>
        </w:rPr>
      </w:pPr>
    </w:p>
    <w:p w14:paraId="229ED6D3" w14:textId="2DA191E0" w:rsidR="0092040F" w:rsidRPr="00C743C5" w:rsidRDefault="0092040F" w:rsidP="00C743C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en-US"/>
        </w:rPr>
      </w:pPr>
      <w:r w:rsidRPr="00C743C5">
        <w:rPr>
          <w:rFonts w:ascii="Times New Roman" w:hAnsi="Times New Roman"/>
          <w:lang w:val="en-US"/>
        </w:rPr>
        <w:t>Offer solutions to reduce the company's carbon footprint while maintaining logistics efficiency.</w:t>
      </w:r>
    </w:p>
    <w:p w14:paraId="50537AF9" w14:textId="77777777" w:rsidR="00C743C5" w:rsidRDefault="00C743C5" w:rsidP="00C743C5">
      <w:pPr>
        <w:spacing w:after="0" w:line="240" w:lineRule="auto"/>
        <w:rPr>
          <w:rFonts w:ascii="Times New Roman" w:hAnsi="Times New Roman"/>
          <w:lang w:val="en-US"/>
        </w:rPr>
      </w:pPr>
    </w:p>
    <w:p w14:paraId="4817CAC9" w14:textId="48A44DA5" w:rsidR="00C743C5" w:rsidRDefault="00C743C5" w:rsidP="00C743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Solutions :</w:t>
      </w:r>
    </w:p>
    <w:p w14:paraId="561D7393" w14:textId="77777777" w:rsidR="00C743C5" w:rsidRDefault="00C743C5" w:rsidP="00C743C5">
      <w:pPr>
        <w:spacing w:after="0" w:line="240" w:lineRule="auto"/>
        <w:rPr>
          <w:rFonts w:ascii="Times New Roman" w:hAnsi="Times New Roman"/>
          <w:lang w:val="en-US"/>
        </w:rPr>
      </w:pPr>
    </w:p>
    <w:p w14:paraId="27EECC57" w14:textId="77777777" w:rsidR="00C743C5" w:rsidRPr="00C743C5" w:rsidRDefault="00C743C5" w:rsidP="00C74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sz w:val="24"/>
          <w:szCs w:val="24"/>
          <w:lang w:val="en-US"/>
        </w:rPr>
        <w:t>Route optimization</w:t>
      </w:r>
      <w:r w:rsidRPr="00C743C5">
        <w:rPr>
          <w:rFonts w:ascii="Times New Roman" w:hAnsi="Times New Roman"/>
          <w:sz w:val="24"/>
          <w:szCs w:val="24"/>
          <w:lang w:val="en-US"/>
        </w:rPr>
        <w:t xml:space="preserve"> : Using route planning software to choose shorter, less congested trips can reduce fuel consumption and CO2 emissions.</w:t>
      </w:r>
    </w:p>
    <w:p w14:paraId="0F21F2B6" w14:textId="77777777" w:rsidR="00C743C5" w:rsidRPr="00C743C5" w:rsidRDefault="00C743C5" w:rsidP="00C74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sz w:val="24"/>
          <w:szCs w:val="24"/>
          <w:lang w:val="en-US"/>
        </w:rPr>
        <w:t>Prioritize rail and sea transportation</w:t>
      </w:r>
      <w:r w:rsidRPr="00C743C5">
        <w:rPr>
          <w:rFonts w:ascii="Times New Roman" w:hAnsi="Times New Roman"/>
          <w:sz w:val="24"/>
          <w:szCs w:val="24"/>
          <w:lang w:val="en-US"/>
        </w:rPr>
        <w:t xml:space="preserve"> : For long distances, favoring rail and sea transportation can significantly reduce CO2 emissions.</w:t>
      </w:r>
    </w:p>
    <w:p w14:paraId="2468E013" w14:textId="77777777" w:rsidR="00C743C5" w:rsidRPr="00C743C5" w:rsidRDefault="00C743C5" w:rsidP="00C74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sz w:val="24"/>
          <w:szCs w:val="24"/>
          <w:lang w:val="en-US"/>
        </w:rPr>
        <w:t>Use cleaner technologies</w:t>
      </w:r>
      <w:r w:rsidRPr="00C743C5">
        <w:rPr>
          <w:rFonts w:ascii="Times New Roman" w:hAnsi="Times New Roman"/>
          <w:sz w:val="24"/>
          <w:szCs w:val="24"/>
          <w:lang w:val="en-US"/>
        </w:rPr>
        <w:t xml:space="preserve"> : Invest in electric trucks, alternative fuels (biofuels, liquefied natural gas) and ships with more energy-efficient engines.</w:t>
      </w:r>
    </w:p>
    <w:p w14:paraId="6668F5F8" w14:textId="77777777" w:rsidR="00C743C5" w:rsidRPr="00C743C5" w:rsidRDefault="00C743C5" w:rsidP="00C74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sz w:val="24"/>
          <w:szCs w:val="24"/>
          <w:lang w:val="en-US"/>
        </w:rPr>
        <w:t>Reduce weight and volume of shipments</w:t>
      </w:r>
      <w:r w:rsidRPr="00C743C5">
        <w:rPr>
          <w:rFonts w:ascii="Times New Roman" w:hAnsi="Times New Roman"/>
          <w:sz w:val="24"/>
          <w:szCs w:val="24"/>
          <w:lang w:val="en-US"/>
        </w:rPr>
        <w:t xml:space="preserve"> : Optimizing packaging to use lighter, less bulky materials can reduce fuel consumption.</w:t>
      </w:r>
    </w:p>
    <w:p w14:paraId="63B1065B" w14:textId="77777777" w:rsidR="00C743C5" w:rsidRPr="00C743C5" w:rsidRDefault="00C743C5" w:rsidP="00C74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C743C5">
        <w:rPr>
          <w:rFonts w:ascii="Times New Roman" w:hAnsi="Times New Roman"/>
          <w:b/>
          <w:bCs/>
          <w:sz w:val="24"/>
          <w:szCs w:val="24"/>
          <w:lang w:val="en-US"/>
        </w:rPr>
        <w:t>Carbon offsetting</w:t>
      </w:r>
      <w:r w:rsidRPr="00C743C5">
        <w:rPr>
          <w:rFonts w:ascii="Times New Roman" w:hAnsi="Times New Roman"/>
          <w:sz w:val="24"/>
          <w:szCs w:val="24"/>
          <w:lang w:val="en-US"/>
        </w:rPr>
        <w:t xml:space="preserve"> : Investing in carbon offset projects, such as reforestation or supporting renewable energy initiatives, to neutralize the impact of emissions.</w:t>
      </w:r>
    </w:p>
    <w:p w14:paraId="4E8CA8E8" w14:textId="77777777" w:rsidR="00C743C5" w:rsidRPr="00C743C5" w:rsidRDefault="00C743C5" w:rsidP="00C743C5">
      <w:pPr>
        <w:spacing w:after="0" w:line="240" w:lineRule="auto"/>
        <w:rPr>
          <w:rFonts w:ascii="Times New Roman" w:hAnsi="Times New Roman"/>
          <w:lang w:val="en-US"/>
        </w:rPr>
      </w:pPr>
    </w:p>
    <w:p w14:paraId="2698F04E" w14:textId="42A42509" w:rsidR="0092040F" w:rsidRPr="00C743C5" w:rsidRDefault="0092040F" w:rsidP="0092040F">
      <w:pPr>
        <w:pStyle w:val="Paragraphedeliste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91AE082" w14:textId="78ABC960" w:rsidR="00E705C0" w:rsidRDefault="00E705C0">
      <w:pPr>
        <w:pStyle w:val="Titre1"/>
        <w:ind w:left="0" w:firstLine="0"/>
        <w:rPr>
          <w:b/>
          <w:bCs/>
          <w:i/>
          <w:iCs/>
          <w:sz w:val="28"/>
          <w:szCs w:val="28"/>
          <w:lang w:val="en-GB"/>
        </w:rPr>
      </w:pPr>
      <w:r w:rsidRPr="00030638">
        <w:rPr>
          <w:b/>
          <w:bCs/>
          <w:i/>
          <w:iCs/>
          <w:sz w:val="28"/>
          <w:szCs w:val="28"/>
          <w:lang w:val="en-GB"/>
        </w:rPr>
        <w:t xml:space="preserve">Question </w:t>
      </w:r>
      <w:r w:rsidR="006C5E1D">
        <w:rPr>
          <w:b/>
          <w:bCs/>
          <w:i/>
          <w:iCs/>
          <w:sz w:val="28"/>
          <w:szCs w:val="28"/>
          <w:lang w:val="en-GB"/>
        </w:rPr>
        <w:t>5</w:t>
      </w:r>
    </w:p>
    <w:p w14:paraId="1C857065" w14:textId="77777777" w:rsidR="0092040F" w:rsidRPr="0092040F" w:rsidRDefault="0092040F" w:rsidP="0092040F">
      <w:pPr>
        <w:rPr>
          <w:lang w:val="en-GB"/>
        </w:rPr>
      </w:pPr>
    </w:p>
    <w:p w14:paraId="2AB99CE6" w14:textId="77777777" w:rsidR="0092040F" w:rsidRPr="00B2213F" w:rsidRDefault="0092040F" w:rsidP="0092040F">
      <w:pPr>
        <w:spacing w:after="123" w:line="223" w:lineRule="auto"/>
        <w:ind w:left="142" w:right="821"/>
        <w:jc w:val="both"/>
        <w:rPr>
          <w:szCs w:val="18"/>
          <w:lang w:val="en-GB"/>
        </w:rPr>
      </w:pPr>
      <w:r w:rsidRPr="00B2213F">
        <w:rPr>
          <w:szCs w:val="18"/>
          <w:lang w:val="en-GB"/>
        </w:rPr>
        <w:lastRenderedPageBreak/>
        <w:t>You are manager at Grimaldi Line in charge of a Roll-on / Roll-off line connecting France to Italy: your service is reliable, faster and cheaper than road service.</w:t>
      </w:r>
    </w:p>
    <w:p w14:paraId="2DC4E7F7" w14:textId="77777777" w:rsidR="0092040F" w:rsidRPr="00B2213F" w:rsidRDefault="0092040F" w:rsidP="0092040F">
      <w:pPr>
        <w:spacing w:after="123" w:line="223" w:lineRule="auto"/>
        <w:ind w:right="821" w:firstLine="249"/>
        <w:jc w:val="both"/>
        <w:rPr>
          <w:szCs w:val="18"/>
          <w:lang w:val="en-GB"/>
        </w:rPr>
      </w:pPr>
      <w:r w:rsidRPr="00B2213F">
        <w:rPr>
          <w:szCs w:val="18"/>
          <w:lang w:val="en-GB"/>
        </w:rPr>
        <w:t>You offer 3 rotations weekly from Toulon port at 9 pm to arrive next day at 11.30 am at Civitavecchia, Roma port.</w:t>
      </w:r>
    </w:p>
    <w:p w14:paraId="7603C259" w14:textId="77777777" w:rsidR="0092040F" w:rsidRPr="00B2213F" w:rsidRDefault="0092040F" w:rsidP="0092040F">
      <w:pPr>
        <w:spacing w:after="123" w:line="223" w:lineRule="auto"/>
        <w:ind w:right="821" w:firstLine="249"/>
        <w:jc w:val="both"/>
        <w:rPr>
          <w:szCs w:val="18"/>
          <w:lang w:val="en-GB"/>
        </w:rPr>
      </w:pPr>
      <w:proofErr w:type="spellStart"/>
      <w:r w:rsidRPr="00B2213F">
        <w:rPr>
          <w:szCs w:val="18"/>
          <w:lang w:val="en-GB"/>
        </w:rPr>
        <w:t>RoRo</w:t>
      </w:r>
      <w:proofErr w:type="spellEnd"/>
      <w:r w:rsidRPr="00B2213F">
        <w:rPr>
          <w:szCs w:val="18"/>
          <w:lang w:val="en-GB"/>
        </w:rPr>
        <w:t xml:space="preserve"> ships have an average capacity of 130 trailers per trip. Transit time is roughly 14 hours by sea to compare with some 20 hours by road.</w:t>
      </w:r>
    </w:p>
    <w:p w14:paraId="0943C573" w14:textId="77777777" w:rsidR="0092040F" w:rsidRDefault="0092040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>Grimaldi line releases following price conditions:</w:t>
      </w:r>
    </w:p>
    <w:p w14:paraId="762D7577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2B294748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4995AC68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45B5787B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552D7E47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672D58B4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09FADF5F" w14:textId="77777777" w:rsid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61EEFB9F" w14:textId="77777777" w:rsidR="00B2213F" w:rsidRPr="00B2213F" w:rsidRDefault="00B2213F" w:rsidP="0092040F">
      <w:pPr>
        <w:spacing w:after="31" w:line="225" w:lineRule="auto"/>
        <w:ind w:left="317" w:right="821" w:hanging="5"/>
        <w:jc w:val="both"/>
        <w:rPr>
          <w:rFonts w:eastAsia="Calibri" w:cs="Calibri"/>
          <w:szCs w:val="18"/>
          <w:lang w:val="en-GB"/>
        </w:rPr>
      </w:pPr>
    </w:p>
    <w:p w14:paraId="07FA7CA9" w14:textId="77777777" w:rsidR="0092040F" w:rsidRPr="00AA00BF" w:rsidRDefault="0092040F" w:rsidP="0092040F">
      <w:pPr>
        <w:spacing w:after="31" w:line="225" w:lineRule="auto"/>
        <w:ind w:left="317" w:right="821" w:hanging="5"/>
        <w:jc w:val="both"/>
        <w:rPr>
          <w:rFonts w:eastAsia="Calibri" w:cs="Calibri"/>
          <w:sz w:val="28"/>
          <w:lang w:val="en-GB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665"/>
        <w:gridCol w:w="1843"/>
        <w:gridCol w:w="2268"/>
      </w:tblGrid>
      <w:tr w:rsidR="0092040F" w:rsidRPr="00AF369B" w14:paraId="527E6228" w14:textId="77777777" w:rsidTr="00DC6A52">
        <w:trPr>
          <w:trHeight w:val="451"/>
        </w:trPr>
        <w:tc>
          <w:tcPr>
            <w:tcW w:w="9776" w:type="dxa"/>
            <w:gridSpan w:val="3"/>
          </w:tcPr>
          <w:p w14:paraId="2F8D157E" w14:textId="77777777" w:rsidR="0092040F" w:rsidRPr="00B2213F" w:rsidRDefault="0092040F" w:rsidP="00DC6A52">
            <w:pPr>
              <w:jc w:val="center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Prices from Quay to Quay Toulon / CIVITAVECCHIA in EUROS</w:t>
            </w:r>
          </w:p>
        </w:tc>
      </w:tr>
      <w:tr w:rsidR="0092040F" w:rsidRPr="00AA00BF" w14:paraId="555F5754" w14:textId="77777777" w:rsidTr="00DC6A52">
        <w:trPr>
          <w:trHeight w:val="456"/>
        </w:trPr>
        <w:tc>
          <w:tcPr>
            <w:tcW w:w="5665" w:type="dxa"/>
          </w:tcPr>
          <w:p w14:paraId="55887B23" w14:textId="77777777" w:rsidR="0092040F" w:rsidRPr="00B2213F" w:rsidRDefault="0092040F" w:rsidP="00DC6A52">
            <w:pPr>
              <w:ind w:right="14"/>
              <w:jc w:val="center"/>
              <w:rPr>
                <w:rFonts w:eastAsia="Calibri" w:cs="Calibri"/>
              </w:rPr>
            </w:pPr>
            <w:proofErr w:type="spellStart"/>
            <w:r w:rsidRPr="00B2213F">
              <w:rPr>
                <w:rFonts w:eastAsia="Calibri" w:cs="Calibri"/>
              </w:rPr>
              <w:t>Vehicle</w:t>
            </w:r>
            <w:proofErr w:type="spellEnd"/>
          </w:p>
        </w:tc>
        <w:tc>
          <w:tcPr>
            <w:tcW w:w="1843" w:type="dxa"/>
          </w:tcPr>
          <w:p w14:paraId="6FE8C90D" w14:textId="77777777" w:rsidR="0092040F" w:rsidRPr="00B2213F" w:rsidRDefault="0092040F" w:rsidP="00DC6A52">
            <w:pPr>
              <w:ind w:right="5"/>
              <w:jc w:val="center"/>
              <w:rPr>
                <w:rFonts w:eastAsia="Calibri" w:cs="Calibri"/>
              </w:rPr>
            </w:pPr>
            <w:proofErr w:type="spellStart"/>
            <w:r w:rsidRPr="00B2213F">
              <w:rPr>
                <w:rFonts w:eastAsia="Calibri" w:cs="Calibri"/>
              </w:rPr>
              <w:t>Empty</w:t>
            </w:r>
            <w:proofErr w:type="spellEnd"/>
          </w:p>
        </w:tc>
        <w:tc>
          <w:tcPr>
            <w:tcW w:w="2268" w:type="dxa"/>
          </w:tcPr>
          <w:p w14:paraId="5075E1AC" w14:textId="77777777" w:rsidR="0092040F" w:rsidRPr="00B2213F" w:rsidRDefault="0092040F" w:rsidP="00DC6A52">
            <w:pPr>
              <w:ind w:left="24"/>
              <w:jc w:val="center"/>
              <w:rPr>
                <w:rFonts w:eastAsia="Calibri" w:cs="Calibri"/>
              </w:rPr>
            </w:pPr>
            <w:proofErr w:type="spellStart"/>
            <w:r w:rsidRPr="00B2213F">
              <w:rPr>
                <w:rFonts w:eastAsia="Calibri" w:cs="Calibri"/>
              </w:rPr>
              <w:t>Loaded</w:t>
            </w:r>
            <w:proofErr w:type="spellEnd"/>
          </w:p>
        </w:tc>
      </w:tr>
      <w:tr w:rsidR="0092040F" w:rsidRPr="00AA00BF" w14:paraId="3B5896F1" w14:textId="77777777" w:rsidTr="00DC6A52">
        <w:trPr>
          <w:trHeight w:val="453"/>
        </w:trPr>
        <w:tc>
          <w:tcPr>
            <w:tcW w:w="5665" w:type="dxa"/>
          </w:tcPr>
          <w:p w14:paraId="45A6152C" w14:textId="77777777" w:rsidR="0092040F" w:rsidRPr="00B2213F" w:rsidRDefault="0092040F" w:rsidP="00DC6A52">
            <w:pPr>
              <w:ind w:right="10"/>
              <w:jc w:val="center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Trailer or truck / van less than 7 meters</w:t>
            </w:r>
          </w:p>
        </w:tc>
        <w:tc>
          <w:tcPr>
            <w:tcW w:w="1843" w:type="dxa"/>
          </w:tcPr>
          <w:p w14:paraId="0F8702CB" w14:textId="77777777" w:rsidR="0092040F" w:rsidRPr="00B2213F" w:rsidRDefault="0092040F" w:rsidP="00DC6A52">
            <w:pPr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170</w:t>
            </w:r>
          </w:p>
        </w:tc>
        <w:tc>
          <w:tcPr>
            <w:tcW w:w="2268" w:type="dxa"/>
          </w:tcPr>
          <w:p w14:paraId="4982D600" w14:textId="77777777" w:rsidR="0092040F" w:rsidRPr="00B2213F" w:rsidRDefault="0092040F" w:rsidP="00DC6A52">
            <w:pPr>
              <w:ind w:left="14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220</w:t>
            </w:r>
          </w:p>
        </w:tc>
      </w:tr>
      <w:tr w:rsidR="0092040F" w:rsidRPr="00AA00BF" w14:paraId="7795ADCB" w14:textId="77777777" w:rsidTr="00DC6A52">
        <w:trPr>
          <w:trHeight w:val="454"/>
        </w:trPr>
        <w:tc>
          <w:tcPr>
            <w:tcW w:w="5665" w:type="dxa"/>
          </w:tcPr>
          <w:p w14:paraId="50A36654" w14:textId="77777777" w:rsidR="0092040F" w:rsidRPr="00B2213F" w:rsidRDefault="0092040F" w:rsidP="00DC6A52">
            <w:pPr>
              <w:ind w:right="24"/>
              <w:jc w:val="center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Trailer or truck from 7.10 à to meters</w:t>
            </w:r>
          </w:p>
        </w:tc>
        <w:tc>
          <w:tcPr>
            <w:tcW w:w="1843" w:type="dxa"/>
          </w:tcPr>
          <w:p w14:paraId="279988FF" w14:textId="77777777" w:rsidR="0092040F" w:rsidRPr="00B2213F" w:rsidRDefault="0092040F" w:rsidP="00DC6A52">
            <w:pPr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190</w:t>
            </w:r>
          </w:p>
        </w:tc>
        <w:tc>
          <w:tcPr>
            <w:tcW w:w="2268" w:type="dxa"/>
          </w:tcPr>
          <w:p w14:paraId="4829685E" w14:textId="77777777" w:rsidR="0092040F" w:rsidRPr="00B2213F" w:rsidRDefault="0092040F" w:rsidP="00DC6A52">
            <w:pPr>
              <w:ind w:left="14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240</w:t>
            </w:r>
          </w:p>
        </w:tc>
      </w:tr>
      <w:tr w:rsidR="0092040F" w:rsidRPr="00AA00BF" w14:paraId="0BD0B8DA" w14:textId="77777777" w:rsidTr="00DC6A52">
        <w:trPr>
          <w:trHeight w:val="453"/>
        </w:trPr>
        <w:tc>
          <w:tcPr>
            <w:tcW w:w="5665" w:type="dxa"/>
          </w:tcPr>
          <w:p w14:paraId="4439482C" w14:textId="77777777" w:rsidR="0092040F" w:rsidRPr="00B2213F" w:rsidRDefault="0092040F" w:rsidP="00DC6A52">
            <w:pPr>
              <w:ind w:right="19"/>
              <w:jc w:val="center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Trailer or truck from 9.10 to 14 meters</w:t>
            </w:r>
          </w:p>
        </w:tc>
        <w:tc>
          <w:tcPr>
            <w:tcW w:w="1843" w:type="dxa"/>
          </w:tcPr>
          <w:p w14:paraId="64928A89" w14:textId="77777777" w:rsidR="0092040F" w:rsidRPr="00B2213F" w:rsidRDefault="0092040F" w:rsidP="00DC6A52">
            <w:pPr>
              <w:ind w:right="14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300</w:t>
            </w:r>
          </w:p>
        </w:tc>
        <w:tc>
          <w:tcPr>
            <w:tcW w:w="2268" w:type="dxa"/>
          </w:tcPr>
          <w:p w14:paraId="64D99FB4" w14:textId="77777777" w:rsidR="0092040F" w:rsidRPr="00B2213F" w:rsidRDefault="0092040F" w:rsidP="00DC6A52">
            <w:pPr>
              <w:ind w:left="10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350</w:t>
            </w:r>
          </w:p>
        </w:tc>
      </w:tr>
      <w:tr w:rsidR="0092040F" w:rsidRPr="00AA00BF" w14:paraId="15355E58" w14:textId="77777777" w:rsidTr="00DC6A52">
        <w:trPr>
          <w:trHeight w:val="454"/>
        </w:trPr>
        <w:tc>
          <w:tcPr>
            <w:tcW w:w="5665" w:type="dxa"/>
          </w:tcPr>
          <w:p w14:paraId="61502B5B" w14:textId="77777777" w:rsidR="0092040F" w:rsidRPr="00B2213F" w:rsidRDefault="0092040F" w:rsidP="00DC6A52">
            <w:pPr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Trailer and truck from 14,10 to 18 meters</w:t>
            </w:r>
          </w:p>
        </w:tc>
        <w:tc>
          <w:tcPr>
            <w:tcW w:w="1843" w:type="dxa"/>
          </w:tcPr>
          <w:p w14:paraId="5B9C29AF" w14:textId="77777777" w:rsidR="0092040F" w:rsidRPr="00B2213F" w:rsidRDefault="0092040F" w:rsidP="00DC6A52">
            <w:pPr>
              <w:ind w:right="14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470</w:t>
            </w:r>
          </w:p>
        </w:tc>
        <w:tc>
          <w:tcPr>
            <w:tcW w:w="2268" w:type="dxa"/>
          </w:tcPr>
          <w:p w14:paraId="10F8006F" w14:textId="77777777" w:rsidR="0092040F" w:rsidRPr="00B2213F" w:rsidRDefault="0092040F" w:rsidP="00DC6A52">
            <w:pPr>
              <w:ind w:left="10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520</w:t>
            </w:r>
          </w:p>
        </w:tc>
      </w:tr>
      <w:tr w:rsidR="0092040F" w:rsidRPr="00AA00BF" w14:paraId="3224BE47" w14:textId="77777777" w:rsidTr="00DC6A52">
        <w:trPr>
          <w:trHeight w:val="456"/>
        </w:trPr>
        <w:tc>
          <w:tcPr>
            <w:tcW w:w="5665" w:type="dxa"/>
          </w:tcPr>
          <w:p w14:paraId="3B711C67" w14:textId="77777777" w:rsidR="0092040F" w:rsidRPr="00B2213F" w:rsidRDefault="0092040F" w:rsidP="00DC6A52">
            <w:pPr>
              <w:ind w:right="24"/>
              <w:jc w:val="center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Extra cost truck if less than 14,10 m total length</w:t>
            </w:r>
          </w:p>
        </w:tc>
        <w:tc>
          <w:tcPr>
            <w:tcW w:w="1843" w:type="dxa"/>
          </w:tcPr>
          <w:p w14:paraId="7D5B6B5D" w14:textId="77777777" w:rsidR="0092040F" w:rsidRPr="00B2213F" w:rsidRDefault="0092040F" w:rsidP="00DC6A52">
            <w:pPr>
              <w:ind w:right="10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100</w:t>
            </w:r>
          </w:p>
        </w:tc>
        <w:tc>
          <w:tcPr>
            <w:tcW w:w="2268" w:type="dxa"/>
          </w:tcPr>
          <w:p w14:paraId="3732C7B8" w14:textId="77777777" w:rsidR="0092040F" w:rsidRPr="00B2213F" w:rsidRDefault="0092040F" w:rsidP="00DC6A52">
            <w:pPr>
              <w:ind w:left="14"/>
              <w:jc w:val="center"/>
              <w:rPr>
                <w:rFonts w:eastAsia="Calibri" w:cs="Calibri"/>
              </w:rPr>
            </w:pPr>
            <w:r w:rsidRPr="00B2213F">
              <w:rPr>
                <w:rFonts w:eastAsia="Calibri" w:cs="Calibri"/>
              </w:rPr>
              <w:t>100</w:t>
            </w:r>
          </w:p>
        </w:tc>
      </w:tr>
      <w:tr w:rsidR="0092040F" w:rsidRPr="004C17BB" w14:paraId="3BDE1BDD" w14:textId="77777777" w:rsidTr="00DC6A52">
        <w:trPr>
          <w:trHeight w:val="453"/>
        </w:trPr>
        <w:tc>
          <w:tcPr>
            <w:tcW w:w="7508" w:type="dxa"/>
            <w:gridSpan w:val="2"/>
          </w:tcPr>
          <w:p w14:paraId="46A47ADE" w14:textId="77777777" w:rsidR="0092040F" w:rsidRPr="00B2213F" w:rsidRDefault="0092040F" w:rsidP="00DC6A52">
            <w:pPr>
              <w:ind w:right="206"/>
              <w:jc w:val="right"/>
              <w:rPr>
                <w:rFonts w:eastAsia="Calibri" w:cs="Calibri"/>
                <w:lang w:val="en-GB"/>
              </w:rPr>
            </w:pPr>
            <w:r w:rsidRPr="00B2213F">
              <w:rPr>
                <w:rFonts w:eastAsia="Calibri" w:cs="Calibri"/>
                <w:lang w:val="en-GB"/>
              </w:rPr>
              <w:t>Accommodation for drivers and 2 meals: 50</w:t>
            </w:r>
          </w:p>
        </w:tc>
        <w:tc>
          <w:tcPr>
            <w:tcW w:w="2268" w:type="dxa"/>
          </w:tcPr>
          <w:p w14:paraId="2F0A5EA8" w14:textId="77777777" w:rsidR="0092040F" w:rsidRPr="00B2213F" w:rsidRDefault="0092040F" w:rsidP="00DC6A52">
            <w:pPr>
              <w:rPr>
                <w:rFonts w:eastAsia="Calibri" w:cs="Calibri"/>
                <w:lang w:val="en-GB"/>
              </w:rPr>
            </w:pPr>
          </w:p>
        </w:tc>
      </w:tr>
    </w:tbl>
    <w:p w14:paraId="6E412E9E" w14:textId="77777777" w:rsidR="00B2213F" w:rsidRDefault="00B2213F" w:rsidP="0092040F">
      <w:pPr>
        <w:spacing w:before="100" w:beforeAutospacing="1" w:after="396" w:line="240" w:lineRule="auto"/>
        <w:ind w:left="14" w:right="537" w:firstLine="283"/>
        <w:jc w:val="both"/>
        <w:rPr>
          <w:rFonts w:eastAsia="Calibri" w:cs="Calibri"/>
          <w:sz w:val="28"/>
          <w:lang w:val="en-GB"/>
        </w:rPr>
      </w:pPr>
    </w:p>
    <w:p w14:paraId="52DFB60A" w14:textId="73466297" w:rsidR="0092040F" w:rsidRPr="00B2213F" w:rsidRDefault="0092040F" w:rsidP="0092040F">
      <w:pPr>
        <w:spacing w:before="100" w:beforeAutospacing="1" w:after="396" w:line="240" w:lineRule="auto"/>
        <w:ind w:left="14" w:right="537" w:firstLine="283"/>
        <w:jc w:val="both"/>
        <w:rPr>
          <w:rFonts w:eastAsia="Calibri" w:cs="Calibri"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>Working budget is estimated for the first year: 16 million € and the company get for its clients an authorization for a maximum weight of 44 t at 150 kms maximum distance for Toulon port.</w:t>
      </w:r>
    </w:p>
    <w:p w14:paraId="6B5785C8" w14:textId="77777777" w:rsidR="0092040F" w:rsidRPr="00B2213F" w:rsidRDefault="0092040F" w:rsidP="0092040F">
      <w:pPr>
        <w:spacing w:before="100" w:beforeAutospacing="1" w:after="396" w:line="240" w:lineRule="auto"/>
        <w:ind w:left="14" w:right="537" w:firstLine="283"/>
        <w:jc w:val="both"/>
        <w:rPr>
          <w:rFonts w:eastAsia="Calibri" w:cs="Calibri"/>
          <w:b/>
          <w:lang w:val="en-GB"/>
        </w:rPr>
      </w:pPr>
      <w:proofErr w:type="spellStart"/>
      <w:r w:rsidRPr="00B2213F">
        <w:rPr>
          <w:rFonts w:eastAsia="Calibri" w:cs="Calibri"/>
          <w:b/>
        </w:rPr>
        <w:t>Your</w:t>
      </w:r>
      <w:proofErr w:type="spellEnd"/>
      <w:r w:rsidRPr="00B2213F">
        <w:rPr>
          <w:rFonts w:eastAsia="Calibri" w:cs="Calibri"/>
          <w:b/>
        </w:rPr>
        <w:t xml:space="preserve"> </w:t>
      </w:r>
      <w:proofErr w:type="spellStart"/>
      <w:r w:rsidRPr="00B2213F">
        <w:rPr>
          <w:rFonts w:eastAsia="Calibri" w:cs="Calibri"/>
          <w:b/>
        </w:rPr>
        <w:t>tasks</w:t>
      </w:r>
      <w:proofErr w:type="spellEnd"/>
      <w:r w:rsidRPr="00B2213F">
        <w:rPr>
          <w:rFonts w:eastAsia="Calibri" w:cs="Calibri"/>
          <w:b/>
        </w:rPr>
        <w:t xml:space="preserve"> / Questions</w:t>
      </w:r>
    </w:p>
    <w:p w14:paraId="17B435EE" w14:textId="77777777" w:rsidR="0092040F" w:rsidRPr="00AA00BF" w:rsidRDefault="0092040F" w:rsidP="0092040F">
      <w:pPr>
        <w:spacing w:before="100" w:beforeAutospacing="1" w:after="473" w:line="240" w:lineRule="auto"/>
        <w:ind w:left="2616"/>
        <w:rPr>
          <w:rFonts w:eastAsia="Calibri" w:cs="Calibri"/>
          <w:sz w:val="28"/>
        </w:rPr>
      </w:pPr>
      <w:r w:rsidRPr="00AA00BF">
        <w:rPr>
          <w:rFonts w:eastAsia="Calibri" w:cs="Calibri"/>
          <w:noProof/>
          <w:sz w:val="28"/>
        </w:rPr>
        <w:lastRenderedPageBreak/>
        <w:drawing>
          <wp:inline distT="0" distB="0" distL="0" distR="0" wp14:anchorId="0C9398A1" wp14:editId="155312EF">
            <wp:extent cx="1008956" cy="12193"/>
            <wp:effectExtent l="0" t="0" r="0" b="0"/>
            <wp:docPr id="2026" name="Picture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95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B111" w14:textId="265DBCBB" w:rsidR="0092040F" w:rsidRPr="00B2213F" w:rsidRDefault="0092040F" w:rsidP="00B2213F">
      <w:pPr>
        <w:spacing w:after="0" w:line="225" w:lineRule="auto"/>
        <w:ind w:left="532" w:hanging="259"/>
        <w:jc w:val="both"/>
        <w:rPr>
          <w:rFonts w:eastAsia="Calibri" w:cs="Calibri"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>a. Considering this information, build up a forecast planning for 52 weeks a year and identify an average number of vehicles per journey taking into account that trailer / truck 14.10 to 18 m is most used.</w:t>
      </w:r>
    </w:p>
    <w:p w14:paraId="5EE6CF90" w14:textId="77777777" w:rsidR="0092040F" w:rsidRDefault="0092040F" w:rsidP="00B2213F">
      <w:pPr>
        <w:spacing w:after="0" w:line="225" w:lineRule="auto"/>
        <w:ind w:left="532" w:hanging="259"/>
        <w:jc w:val="both"/>
        <w:rPr>
          <w:rFonts w:eastAsia="Calibri" w:cs="Calibri"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 xml:space="preserve">      Is the link possibly profitable? Is subsidies support needed, please argue.</w:t>
      </w:r>
    </w:p>
    <w:p w14:paraId="42DC898A" w14:textId="77777777" w:rsidR="00C743C5" w:rsidRDefault="00C743C5" w:rsidP="00B2213F">
      <w:pPr>
        <w:spacing w:after="0" w:line="225" w:lineRule="auto"/>
        <w:ind w:left="532" w:hanging="259"/>
        <w:jc w:val="both"/>
        <w:rPr>
          <w:rFonts w:eastAsia="Calibri" w:cs="Calibri"/>
          <w:szCs w:val="18"/>
          <w:lang w:val="en-GB"/>
        </w:rPr>
      </w:pPr>
    </w:p>
    <w:tbl>
      <w:tblPr>
        <w:tblW w:w="17152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980"/>
        <w:gridCol w:w="1412"/>
        <w:gridCol w:w="3109"/>
        <w:gridCol w:w="433"/>
        <w:gridCol w:w="433"/>
        <w:gridCol w:w="3177"/>
        <w:gridCol w:w="845"/>
        <w:gridCol w:w="845"/>
        <w:gridCol w:w="3052"/>
        <w:gridCol w:w="146"/>
      </w:tblGrid>
      <w:tr w:rsidR="00C743C5" w:rsidRPr="00C743C5" w14:paraId="15C40D82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E56B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100% CAPACITY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11D7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18 698 160,00 €</w:t>
            </w:r>
          </w:p>
        </w:tc>
        <w:tc>
          <w:tcPr>
            <w:tcW w:w="13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2205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80%x52weeksx130x3turnsx520 price loaded + 80%x130x52x3x470 empty +0,20x130x52x3x350 + 0,20x130x52x3x300</w:t>
            </w:r>
          </w:p>
        </w:tc>
      </w:tr>
      <w:tr w:rsidR="00C743C5" w:rsidRPr="00C743C5" w14:paraId="56767155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F917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980F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2698160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53D5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pay off minus working budget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129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1242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or 50% OCCUPATION RATE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48F0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0CA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7DDB28AE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9DBA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A5DC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0,14430083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916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86%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1DFA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B266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QUITE HIGH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BDD6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12269920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8DC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59A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2B51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9F8F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352AEA39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A574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1ED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16 000 000,00 €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2251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79B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E1F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6AEA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76F7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-3730080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A10D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0F7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2F3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194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4681B4E5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6B5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D24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E5C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A95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329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6EA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D5C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05F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D58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A57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7EA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13ABEFD7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8211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ADF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332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F38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2B4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58C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7CA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C84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ED9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A4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4D0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4CD29045" w14:textId="77777777" w:rsidTr="00C743C5">
        <w:trPr>
          <w:trHeight w:val="369"/>
        </w:trPr>
        <w:tc>
          <w:tcPr>
            <w:tcW w:w="170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C1BA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the only Grimaldi line in France</w:t>
            </w: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, but </w:t>
            </w: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seasonal fluctuation</w:t>
            </w: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 (January to March and July, August) makes it optimist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E65E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C743C5" w:rsidRPr="00C743C5" w14:paraId="3605444F" w14:textId="77777777" w:rsidTr="00C743C5">
        <w:trPr>
          <w:trHeight w:val="369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8507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Possibility to load cars too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2ED8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CB05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cf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Marseilles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port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3B48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296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0BA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677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5F1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5F1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27110ECC" w14:textId="77777777" w:rsidTr="00C743C5">
        <w:trPr>
          <w:trHeight w:val="369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6433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industrial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potential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is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high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B66C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020F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EC7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642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EF1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DA11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904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907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414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10733877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5F0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953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3A9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9EDC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Faster however fixed departure time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2122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EC9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610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0D2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43C5" w:rsidRPr="00C743C5" w14:paraId="35011A54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DACA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3BA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EEA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71E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saving driver time cost or changing driver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1F51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accompanied</w:t>
            </w:r>
            <w:proofErr w:type="spellEnd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trailer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42F6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(no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meal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BDB8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C743C5" w:rsidRPr="00C743C5" w14:paraId="1503D712" w14:textId="77777777" w:rsidTr="00C743C5">
        <w:trPr>
          <w:trHeight w:val="36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E43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6B80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and seasonal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acitvity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is from December to March and August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CC98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47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C037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DFE9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</w:tr>
    </w:tbl>
    <w:p w14:paraId="758ED6F5" w14:textId="77777777" w:rsidR="00C743C5" w:rsidRPr="00B2213F" w:rsidRDefault="00C743C5" w:rsidP="00B2213F">
      <w:pPr>
        <w:spacing w:after="0" w:line="225" w:lineRule="auto"/>
        <w:ind w:left="532" w:hanging="259"/>
        <w:jc w:val="both"/>
        <w:rPr>
          <w:rFonts w:eastAsia="Calibri" w:cs="Calibri"/>
          <w:szCs w:val="18"/>
          <w:lang w:val="en-GB"/>
        </w:rPr>
      </w:pPr>
    </w:p>
    <w:p w14:paraId="57B5A0DA" w14:textId="77777777" w:rsidR="0092040F" w:rsidRPr="00B2213F" w:rsidRDefault="0092040F" w:rsidP="00B2213F">
      <w:pPr>
        <w:spacing w:after="0" w:line="225" w:lineRule="auto"/>
        <w:ind w:left="532" w:hanging="259"/>
        <w:jc w:val="both"/>
        <w:rPr>
          <w:rFonts w:eastAsia="Calibri" w:cs="Calibri"/>
          <w:szCs w:val="18"/>
          <w:lang w:val="en-GB"/>
        </w:rPr>
      </w:pPr>
    </w:p>
    <w:p w14:paraId="6DE8A75B" w14:textId="2A10931A" w:rsidR="0092040F" w:rsidRDefault="0092040F" w:rsidP="00B2213F">
      <w:pPr>
        <w:spacing w:after="347" w:line="225" w:lineRule="auto"/>
        <w:ind w:left="259"/>
        <w:rPr>
          <w:rFonts w:eastAsia="Calibri" w:cs="Calibri"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 xml:space="preserve">b- We point out that time saving is 14 hours instead of 20 hours, however in terms of cost, charges for a trailer/truck of 40/44 tons is for a road carrier about 1.25 € / km. Road distance Toulon / Roma is roughly 900 kms. </w:t>
      </w: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60"/>
        <w:gridCol w:w="1441"/>
        <w:gridCol w:w="1240"/>
        <w:gridCol w:w="1240"/>
        <w:gridCol w:w="1280"/>
        <w:gridCol w:w="1259"/>
        <w:gridCol w:w="1240"/>
        <w:gridCol w:w="146"/>
        <w:gridCol w:w="2359"/>
      </w:tblGrid>
      <w:tr w:rsidR="00C743C5" w:rsidRPr="00C743C5" w14:paraId="4BABBC5F" w14:textId="77777777" w:rsidTr="00C743C5">
        <w:trPr>
          <w:trHeight w:val="3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6DB4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45630000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8AA7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F0A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E5A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0CF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47E1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6F03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1,25x900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8B9F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By road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422D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WITH 38 T </w:t>
            </w:r>
            <w:proofErr w:type="spellStart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only</w:t>
            </w:r>
            <w:proofErr w:type="spellEnd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so</w:t>
            </w:r>
            <w:proofErr w:type="spellEnd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743C5" w:rsidRPr="00C743C5" w14:paraId="56FEE816" w14:textId="77777777" w:rsidTr="00C743C5">
        <w:trPr>
          <w:trHeight w:val="3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6474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64BE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x 900 kms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CC7A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x130 trailers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3D1C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x52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weeks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3E61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x3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turns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D598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1790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is</w:t>
            </w:r>
            <w:proofErr w:type="spellEnd"/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 470+520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C602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</w:rPr>
              <w:t>by Grimaldi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F445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-15%</w:t>
            </w:r>
          </w:p>
        </w:tc>
      </w:tr>
      <w:tr w:rsidR="00C743C5" w:rsidRPr="00C743C5" w14:paraId="5E91082D" w14:textId="77777777" w:rsidTr="00C743C5">
        <w:trPr>
          <w:trHeight w:val="3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78ED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C2E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41E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26D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0F14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273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391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BB04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6C1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382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3C5" w:rsidRPr="00C743C5" w14:paraId="4EA05B3E" w14:textId="77777777" w:rsidTr="00C743C5">
        <w:trPr>
          <w:trHeight w:val="3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9D68" w14:textId="77777777" w:rsidR="00C743C5" w:rsidRPr="00C743C5" w:rsidRDefault="00C743C5" w:rsidP="00C743C5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40154400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90AD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working</w:t>
            </w:r>
            <w:proofErr w:type="spellEnd"/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budget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F3EB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130x52x3x0,8x520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6B9D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plus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5FCB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>130x52x3x0,8x470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CF07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290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3C5" w:rsidRPr="00C743C5" w14:paraId="4838259E" w14:textId="77777777" w:rsidTr="00C743C5">
        <w:trPr>
          <w:trHeight w:val="3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47F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C4E4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49E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EC0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6CF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FD94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DE2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BC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247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F4BF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C862C7" w14:textId="77777777" w:rsidR="00C743C5" w:rsidRDefault="00C743C5" w:rsidP="00B2213F">
      <w:pPr>
        <w:spacing w:after="347" w:line="225" w:lineRule="auto"/>
        <w:ind w:left="259"/>
        <w:rPr>
          <w:rFonts w:eastAsia="Calibri" w:cs="Calibri"/>
          <w:szCs w:val="18"/>
          <w:lang w:val="en-GB"/>
        </w:rPr>
      </w:pPr>
    </w:p>
    <w:p w14:paraId="61340A42" w14:textId="77777777" w:rsidR="00C743C5" w:rsidRPr="00B2213F" w:rsidRDefault="00C743C5" w:rsidP="00B2213F">
      <w:pPr>
        <w:spacing w:after="347" w:line="225" w:lineRule="auto"/>
        <w:ind w:left="259"/>
        <w:rPr>
          <w:rFonts w:eastAsia="Calibri" w:cs="Calibri"/>
          <w:szCs w:val="18"/>
          <w:lang w:val="en-GB"/>
        </w:rPr>
      </w:pPr>
    </w:p>
    <w:p w14:paraId="116937EF" w14:textId="5DB4D2FC" w:rsidR="0092040F" w:rsidRPr="00B2213F" w:rsidRDefault="0092040F" w:rsidP="00B2213F">
      <w:pPr>
        <w:spacing w:before="100" w:beforeAutospacing="1" w:after="396" w:line="225" w:lineRule="auto"/>
        <w:ind w:left="259"/>
        <w:rPr>
          <w:rFonts w:eastAsia="Calibri" w:cs="Calibri"/>
          <w:b/>
          <w:szCs w:val="18"/>
          <w:lang w:val="en-GB"/>
        </w:rPr>
      </w:pPr>
      <w:r w:rsidRPr="00B2213F">
        <w:rPr>
          <w:rFonts w:eastAsia="Calibri" w:cs="Calibri"/>
          <w:szCs w:val="18"/>
          <w:lang w:val="en-GB"/>
        </w:rPr>
        <w:t>c- List other points to be considered from your logistics / transportation knowledge.</w:t>
      </w:r>
    </w:p>
    <w:tbl>
      <w:tblPr>
        <w:tblW w:w="1336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5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</w:tblGrid>
      <w:tr w:rsidR="00C743C5" w:rsidRPr="00C743C5" w14:paraId="50A89D31" w14:textId="77777777" w:rsidTr="00C743C5">
        <w:trPr>
          <w:trHeight w:val="369"/>
        </w:trPr>
        <w:tc>
          <w:tcPr>
            <w:tcW w:w="133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B3B9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Flexibility cost and delay are fine however we have to include shipping time, delivery time and fixed days </w:t>
            </w:r>
          </w:p>
        </w:tc>
      </w:tr>
      <w:tr w:rsidR="00C743C5" w:rsidRPr="00C743C5" w14:paraId="5AB5F835" w14:textId="77777777" w:rsidTr="00C743C5">
        <w:trPr>
          <w:trHeight w:val="369"/>
        </w:trPr>
        <w:tc>
          <w:tcPr>
            <w:tcW w:w="10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4A99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</w:rPr>
              <w:t xml:space="preserve">of </w:t>
            </w:r>
            <w:proofErr w:type="spellStart"/>
            <w:r w:rsidRPr="00C743C5">
              <w:rPr>
                <w:rFonts w:cs="Calibri"/>
                <w:color w:val="000000"/>
                <w:sz w:val="24"/>
                <w:szCs w:val="24"/>
              </w:rPr>
              <w:t>departure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BBB4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C66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1BD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C61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AA1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BA8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BC6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F8A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24F1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3C5" w:rsidRPr="00C743C5" w14:paraId="49028212" w14:textId="77777777" w:rsidTr="00C743C5">
        <w:trPr>
          <w:trHeight w:val="369"/>
        </w:trPr>
        <w:tc>
          <w:tcPr>
            <w:tcW w:w="117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EE1C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we target fixed zone of shipment and delivery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6E62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60A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78E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088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3D7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0C4C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43C5" w:rsidRPr="00C743C5" w14:paraId="178AC3AD" w14:textId="77777777" w:rsidTr="00C743C5">
        <w:trPr>
          <w:trHeight w:val="369"/>
        </w:trPr>
        <w:tc>
          <w:tcPr>
            <w:tcW w:w="117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CACE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  <w:t>Missing cost to the port and from the port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E147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539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6DD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4D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AF4A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A7C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43C5" w:rsidRPr="00C743C5" w14:paraId="4300709F" w14:textId="77777777" w:rsidTr="00C743C5">
        <w:trPr>
          <w:trHeight w:val="369"/>
        </w:trPr>
        <w:tc>
          <w:tcPr>
            <w:tcW w:w="10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838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07BF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F03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7946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3F9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FA9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788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AEAE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28A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11D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43C5" w:rsidRPr="00C743C5" w14:paraId="3EBE2F48" w14:textId="77777777" w:rsidTr="00C743C5">
        <w:trPr>
          <w:trHeight w:val="369"/>
        </w:trPr>
        <w:tc>
          <w:tcPr>
            <w:tcW w:w="11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65FF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C743C5">
              <w:rPr>
                <w:rFonts w:cs="Calibri"/>
                <w:color w:val="000000"/>
                <w:sz w:val="24"/>
                <w:szCs w:val="24"/>
                <w:lang w:val="en-US"/>
              </w:rPr>
              <w:t>so SUBSIDIES ARE USEFUL AT THE END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A021" w14:textId="77777777" w:rsidR="00C743C5" w:rsidRPr="00C743C5" w:rsidRDefault="00C743C5" w:rsidP="00C743C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108B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8D53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611F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D66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F5B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9EEA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43C5" w:rsidRPr="00C743C5" w14:paraId="7512BFA6" w14:textId="77777777" w:rsidTr="00C743C5">
        <w:trPr>
          <w:trHeight w:val="369"/>
        </w:trPr>
        <w:tc>
          <w:tcPr>
            <w:tcW w:w="10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A072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ED3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FD00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B98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13D1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F83D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28A9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8F78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D1A5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AC17" w14:textId="77777777" w:rsidR="00C743C5" w:rsidRPr="00C743C5" w:rsidRDefault="00C743C5" w:rsidP="00C7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3A353C8" w14:textId="77777777" w:rsidR="00304E34" w:rsidRPr="00C743C5" w:rsidRDefault="00304E34" w:rsidP="00304E34">
      <w:pPr>
        <w:rPr>
          <w:lang w:val="en-US"/>
        </w:rPr>
      </w:pPr>
    </w:p>
    <w:p w14:paraId="01F8F98A" w14:textId="77777777" w:rsidR="00304E34" w:rsidRPr="00304E34" w:rsidRDefault="00304E34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                   -------------------------------------------------------------</w:t>
      </w:r>
    </w:p>
    <w:sectPr w:rsidR="00304E34" w:rsidRPr="00304E34" w:rsidSect="00C743C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051"/>
    <w:multiLevelType w:val="multilevel"/>
    <w:tmpl w:val="692E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4043E2"/>
    <w:multiLevelType w:val="multilevel"/>
    <w:tmpl w:val="0C9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721F7"/>
    <w:multiLevelType w:val="hybridMultilevel"/>
    <w:tmpl w:val="35A6B2F2"/>
    <w:lvl w:ilvl="0" w:tplc="C63ED51C">
      <w:start w:val="1"/>
      <w:numFmt w:val="decimal"/>
      <w:lvlText w:val="%1-"/>
      <w:lvlJc w:val="left"/>
      <w:pPr>
        <w:ind w:left="15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18" w:hanging="360"/>
      </w:pPr>
    </w:lvl>
    <w:lvl w:ilvl="2" w:tplc="040C001B" w:tentative="1">
      <w:start w:val="1"/>
      <w:numFmt w:val="lowerRoman"/>
      <w:lvlText w:val="%3."/>
      <w:lvlJc w:val="right"/>
      <w:pPr>
        <w:ind w:left="3038" w:hanging="180"/>
      </w:pPr>
    </w:lvl>
    <w:lvl w:ilvl="3" w:tplc="040C000F" w:tentative="1">
      <w:start w:val="1"/>
      <w:numFmt w:val="decimal"/>
      <w:lvlText w:val="%4."/>
      <w:lvlJc w:val="left"/>
      <w:pPr>
        <w:ind w:left="3758" w:hanging="360"/>
      </w:pPr>
    </w:lvl>
    <w:lvl w:ilvl="4" w:tplc="040C0019" w:tentative="1">
      <w:start w:val="1"/>
      <w:numFmt w:val="lowerLetter"/>
      <w:lvlText w:val="%5."/>
      <w:lvlJc w:val="left"/>
      <w:pPr>
        <w:ind w:left="4478" w:hanging="360"/>
      </w:pPr>
    </w:lvl>
    <w:lvl w:ilvl="5" w:tplc="040C001B" w:tentative="1">
      <w:start w:val="1"/>
      <w:numFmt w:val="lowerRoman"/>
      <w:lvlText w:val="%6."/>
      <w:lvlJc w:val="right"/>
      <w:pPr>
        <w:ind w:left="5198" w:hanging="180"/>
      </w:pPr>
    </w:lvl>
    <w:lvl w:ilvl="6" w:tplc="040C000F" w:tentative="1">
      <w:start w:val="1"/>
      <w:numFmt w:val="decimal"/>
      <w:lvlText w:val="%7."/>
      <w:lvlJc w:val="left"/>
      <w:pPr>
        <w:ind w:left="5918" w:hanging="360"/>
      </w:pPr>
    </w:lvl>
    <w:lvl w:ilvl="7" w:tplc="040C0019" w:tentative="1">
      <w:start w:val="1"/>
      <w:numFmt w:val="lowerLetter"/>
      <w:lvlText w:val="%8."/>
      <w:lvlJc w:val="left"/>
      <w:pPr>
        <w:ind w:left="6638" w:hanging="360"/>
      </w:pPr>
    </w:lvl>
    <w:lvl w:ilvl="8" w:tplc="040C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" w15:restartNumberingAfterBreak="0">
    <w:nsid w:val="476D6B2F"/>
    <w:multiLevelType w:val="multilevel"/>
    <w:tmpl w:val="90B84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4" w15:restartNumberingAfterBreak="0">
    <w:nsid w:val="564E3B65"/>
    <w:multiLevelType w:val="hybridMultilevel"/>
    <w:tmpl w:val="25F48916"/>
    <w:lvl w:ilvl="0" w:tplc="420428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0558"/>
    <w:multiLevelType w:val="hybridMultilevel"/>
    <w:tmpl w:val="0532B02C"/>
    <w:lvl w:ilvl="0" w:tplc="F6468904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7E2EE5"/>
    <w:multiLevelType w:val="hybridMultilevel"/>
    <w:tmpl w:val="A0C069C8"/>
    <w:lvl w:ilvl="0" w:tplc="A888D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AC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EF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E05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E3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2C8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A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96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3027251"/>
    <w:multiLevelType w:val="hybridMultilevel"/>
    <w:tmpl w:val="BC0827B8"/>
    <w:lvl w:ilvl="0" w:tplc="309E6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60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C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2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0E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24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02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5CD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8C6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2676CC"/>
    <w:multiLevelType w:val="hybridMultilevel"/>
    <w:tmpl w:val="9F82E70A"/>
    <w:lvl w:ilvl="0" w:tplc="1804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01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E2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845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61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AD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C3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06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C4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9784C1D"/>
    <w:multiLevelType w:val="multilevel"/>
    <w:tmpl w:val="8F8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096234">
    <w:abstractNumId w:val="2"/>
  </w:num>
  <w:num w:numId="2" w16cid:durableId="1465925102">
    <w:abstractNumId w:val="4"/>
  </w:num>
  <w:num w:numId="3" w16cid:durableId="2007517141">
    <w:abstractNumId w:val="5"/>
  </w:num>
  <w:num w:numId="4" w16cid:durableId="776948582">
    <w:abstractNumId w:val="7"/>
  </w:num>
  <w:num w:numId="5" w16cid:durableId="2065567764">
    <w:abstractNumId w:val="8"/>
  </w:num>
  <w:num w:numId="6" w16cid:durableId="728698070">
    <w:abstractNumId w:val="6"/>
  </w:num>
  <w:num w:numId="7" w16cid:durableId="975836389">
    <w:abstractNumId w:val="9"/>
  </w:num>
  <w:num w:numId="8" w16cid:durableId="1942831948">
    <w:abstractNumId w:val="0"/>
  </w:num>
  <w:num w:numId="9" w16cid:durableId="1437477262">
    <w:abstractNumId w:val="1"/>
  </w:num>
  <w:num w:numId="10" w16cid:durableId="50327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38"/>
    <w:rsid w:val="00030638"/>
    <w:rsid w:val="00064FFD"/>
    <w:rsid w:val="000674DC"/>
    <w:rsid w:val="001D627F"/>
    <w:rsid w:val="001F4ED4"/>
    <w:rsid w:val="00304E34"/>
    <w:rsid w:val="0035198E"/>
    <w:rsid w:val="00400F64"/>
    <w:rsid w:val="00401EC0"/>
    <w:rsid w:val="004C17BB"/>
    <w:rsid w:val="00531A10"/>
    <w:rsid w:val="00581DF8"/>
    <w:rsid w:val="005C5DAF"/>
    <w:rsid w:val="006C5E1D"/>
    <w:rsid w:val="007C57C1"/>
    <w:rsid w:val="007F1343"/>
    <w:rsid w:val="0092040F"/>
    <w:rsid w:val="009D5795"/>
    <w:rsid w:val="00B2213F"/>
    <w:rsid w:val="00BE39D0"/>
    <w:rsid w:val="00BF256D"/>
    <w:rsid w:val="00C10D48"/>
    <w:rsid w:val="00C743C5"/>
    <w:rsid w:val="00D92DAB"/>
    <w:rsid w:val="00DA57E9"/>
    <w:rsid w:val="00E56F75"/>
    <w:rsid w:val="00E7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D02A"/>
  <w14:defaultImageDpi w14:val="0"/>
  <w15:docId w15:val="{2CD2630C-0DCF-4A8B-8103-046AFA6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kern w:val="24"/>
      <w:sz w:val="64"/>
      <w:szCs w:val="64"/>
    </w:rPr>
  </w:style>
  <w:style w:type="paragraph" w:styleId="Titre2">
    <w:name w:val="heading 2"/>
    <w:basedOn w:val="Normal"/>
    <w:next w:val="Normal"/>
    <w:link w:val="Titre2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kern w:val="24"/>
      <w:sz w:val="56"/>
      <w:szCs w:val="56"/>
    </w:rPr>
  </w:style>
  <w:style w:type="paragraph" w:styleId="Titre3">
    <w:name w:val="heading 3"/>
    <w:basedOn w:val="Normal"/>
    <w:next w:val="Normal"/>
    <w:link w:val="Titre3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kern w:val="24"/>
      <w:sz w:val="48"/>
      <w:szCs w:val="48"/>
    </w:rPr>
  </w:style>
  <w:style w:type="paragraph" w:styleId="Titre4">
    <w:name w:val="heading 4"/>
    <w:basedOn w:val="Normal"/>
    <w:next w:val="Normal"/>
    <w:link w:val="Titre4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kern w:val="24"/>
      <w:sz w:val="40"/>
      <w:szCs w:val="40"/>
    </w:rPr>
  </w:style>
  <w:style w:type="paragraph" w:styleId="Titre5">
    <w:name w:val="heading 5"/>
    <w:basedOn w:val="Normal"/>
    <w:next w:val="Normal"/>
    <w:link w:val="Titre5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kern w:val="24"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kern w:val="24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kern w:val="24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kern w:val="2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locked/>
    <w:rPr>
      <w:rFonts w:cs="Times New Roman"/>
      <w:b/>
      <w:bCs/>
    </w:rPr>
  </w:style>
  <w:style w:type="character" w:customStyle="1" w:styleId="Titre7Car">
    <w:name w:val="Titre 7 Car"/>
    <w:link w:val="Titre7"/>
    <w:uiPriority w:val="9"/>
    <w:semiHidden/>
    <w:locked/>
    <w:rPr>
      <w:rFonts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locked/>
    <w:rPr>
      <w:rFonts w:ascii="Calibri Light" w:eastAsia="Times New Roman" w:hAnsi="Calibri Light" w:cs="Times New Roman"/>
    </w:rPr>
  </w:style>
  <w:style w:type="table" w:styleId="Grilledutableau">
    <w:name w:val="Table Grid"/>
    <w:basedOn w:val="TableauNormal"/>
    <w:uiPriority w:val="39"/>
    <w:rsid w:val="00C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57E9"/>
    <w:pPr>
      <w:ind w:left="720"/>
      <w:contextualSpacing/>
    </w:pPr>
    <w:rPr>
      <w:rFonts w:eastAsia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31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9A64-6759-49AC-BEEF-DC80FB28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5442</Characters>
  <Application>Microsoft Office Word</Application>
  <DocSecurity>0</DocSecurity>
  <Lines>136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Gauthier</dc:creator>
  <cp:keywords/>
  <dc:description/>
  <cp:lastModifiedBy>Frederic Gauthier</cp:lastModifiedBy>
  <cp:revision>3</cp:revision>
  <cp:lastPrinted>2025-10-04T08:14:00Z</cp:lastPrinted>
  <dcterms:created xsi:type="dcterms:W3CDTF">2026-01-08T15:19:00Z</dcterms:created>
  <dcterms:modified xsi:type="dcterms:W3CDTF">2026-01-08T15:43:00Z</dcterms:modified>
</cp:coreProperties>
</file>